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D21" w:rsidRPr="00141332" w:rsidRDefault="00215D21" w:rsidP="00215D21">
      <w:pPr>
        <w:jc w:val="center"/>
        <w:rPr>
          <w:rFonts w:asciiTheme="minorHAnsi" w:hAnsiTheme="minorHAnsi" w:cstheme="minorHAnsi"/>
          <w:b/>
          <w:bCs/>
          <w:vertAlign w:val="subscript"/>
        </w:rPr>
      </w:pPr>
      <w:r w:rsidRPr="00141332">
        <w:rPr>
          <w:rFonts w:asciiTheme="minorHAnsi" w:hAnsiTheme="minorHAnsi" w:cstheme="minorHAnsi"/>
          <w:b/>
          <w:bCs/>
          <w:sz w:val="28"/>
          <w:szCs w:val="28"/>
          <w:u w:val="double"/>
        </w:rPr>
        <w:t>PVC</w:t>
      </w:r>
      <w:r w:rsidRPr="00141332">
        <w:rPr>
          <w:rFonts w:asciiTheme="minorHAnsi" w:hAnsiTheme="minorHAnsi" w:cstheme="minorHAnsi"/>
          <w:sz w:val="28"/>
          <w:szCs w:val="28"/>
          <w:u w:val="double"/>
        </w:rPr>
        <w:t xml:space="preserve"> </w:t>
      </w:r>
      <w:r w:rsidRPr="00141332">
        <w:rPr>
          <w:rFonts w:asciiTheme="minorHAnsi" w:hAnsiTheme="minorHAnsi" w:cstheme="minorHAnsi"/>
          <w:b/>
          <w:bCs/>
          <w:sz w:val="28"/>
          <w:szCs w:val="28"/>
          <w:u w:val="double"/>
        </w:rPr>
        <w:t xml:space="preserve">Annexure of Enquiry No. </w:t>
      </w:r>
      <w:r w:rsidRPr="00141332">
        <w:rPr>
          <w:rFonts w:asciiTheme="minorHAnsi" w:hAnsiTheme="minorHAnsi" w:cstheme="minorHAnsi"/>
          <w:b/>
          <w:bCs/>
          <w:sz w:val="28"/>
          <w:szCs w:val="28"/>
          <w:highlight w:val="yellow"/>
          <w:u w:val="double"/>
        </w:rPr>
        <w:t>E19</w:t>
      </w:r>
      <w:r w:rsidR="00471322">
        <w:rPr>
          <w:rFonts w:asciiTheme="minorHAnsi" w:hAnsiTheme="minorHAnsi" w:cstheme="minorHAnsi"/>
          <w:b/>
          <w:bCs/>
          <w:sz w:val="28"/>
          <w:szCs w:val="28"/>
          <w:u w:val="double"/>
        </w:rPr>
        <w:t>03016</w:t>
      </w:r>
    </w:p>
    <w:p w:rsidR="00820BFD" w:rsidRPr="000B4E8A" w:rsidRDefault="00820BFD" w:rsidP="00820BFD">
      <w:pPr>
        <w:jc w:val="both"/>
        <w:rPr>
          <w:rFonts w:asciiTheme="minorHAnsi" w:hAnsiTheme="minorHAnsi" w:cstheme="minorHAnsi"/>
        </w:rPr>
      </w:pPr>
      <w:r w:rsidRPr="000B4E8A">
        <w:rPr>
          <w:rFonts w:asciiTheme="minorHAnsi" w:hAnsiTheme="minorHAnsi" w:cstheme="minorHAnsi"/>
        </w:rPr>
        <w:t xml:space="preserve">Item: </w:t>
      </w:r>
      <w:r>
        <w:rPr>
          <w:rFonts w:asciiTheme="minorHAnsi" w:hAnsiTheme="minorHAnsi" w:cstheme="minorHAnsi"/>
        </w:rPr>
        <w:t>Straight Wire Wound</w:t>
      </w:r>
      <w:r w:rsidRPr="000B4E8A">
        <w:rPr>
          <w:rFonts w:asciiTheme="minorHAnsi" w:hAnsiTheme="minorHAnsi" w:cstheme="minorHAnsi"/>
        </w:rPr>
        <w:t xml:space="preserve"> Tube </w:t>
      </w:r>
    </w:p>
    <w:p w:rsidR="00820BFD" w:rsidRPr="000B4E8A" w:rsidRDefault="00820BFD" w:rsidP="00820BFD">
      <w:pPr>
        <w:jc w:val="both"/>
        <w:rPr>
          <w:rFonts w:asciiTheme="minorHAnsi" w:hAnsiTheme="minorHAnsi" w:cstheme="minorHAnsi"/>
        </w:rPr>
      </w:pPr>
      <w:r w:rsidRPr="000B4E8A">
        <w:rPr>
          <w:rFonts w:asciiTheme="minorHAnsi" w:hAnsiTheme="minorHAnsi" w:cstheme="minorHAnsi"/>
        </w:rPr>
        <w:t>Item Description: As per Enquiry Sheet</w:t>
      </w:r>
    </w:p>
    <w:p w:rsidR="00820BFD" w:rsidRPr="000B4E8A" w:rsidRDefault="00820BFD" w:rsidP="00820BFD">
      <w:pPr>
        <w:jc w:val="both"/>
        <w:rPr>
          <w:rFonts w:asciiTheme="minorHAnsi" w:hAnsiTheme="minorHAnsi" w:cstheme="minorHAnsi"/>
        </w:rPr>
      </w:pPr>
      <w:r w:rsidRPr="000B4E8A">
        <w:rPr>
          <w:rFonts w:asciiTheme="minorHAnsi" w:hAnsiTheme="minorHAnsi" w:cstheme="minorHAnsi"/>
        </w:rPr>
        <w:t>Unit of Measurement: Numbers (No.)</w:t>
      </w:r>
    </w:p>
    <w:p w:rsidR="00820BFD" w:rsidRPr="000B4E8A" w:rsidRDefault="00820BFD" w:rsidP="00820BF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Quantity: 7860</w:t>
      </w:r>
      <w:r w:rsidRPr="000B4E8A">
        <w:rPr>
          <w:rFonts w:asciiTheme="minorHAnsi" w:hAnsiTheme="minorHAnsi" w:cstheme="minorHAnsi"/>
        </w:rPr>
        <w:t xml:space="preserve"> Nos.</w:t>
      </w:r>
    </w:p>
    <w:p w:rsidR="00820BFD" w:rsidRPr="000B4E8A" w:rsidRDefault="00820BFD" w:rsidP="00820BFD">
      <w:pPr>
        <w:jc w:val="both"/>
        <w:rPr>
          <w:rFonts w:asciiTheme="minorHAnsi" w:hAnsiTheme="minorHAnsi" w:cstheme="minorHAnsi"/>
          <w:b/>
          <w:bCs/>
          <w:vertAlign w:val="subscript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4214"/>
        <w:gridCol w:w="1512"/>
        <w:gridCol w:w="1292"/>
      </w:tblGrid>
      <w:tr w:rsidR="00820BFD" w:rsidRPr="000B4E8A" w:rsidTr="00B2502E">
        <w:tc>
          <w:tcPr>
            <w:tcW w:w="850" w:type="dxa"/>
          </w:tcPr>
          <w:p w:rsidR="00820BFD" w:rsidRPr="000B4E8A" w:rsidRDefault="00820BFD" w:rsidP="00B2502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0B4E8A">
              <w:rPr>
                <w:rFonts w:asciiTheme="minorHAnsi" w:hAnsiTheme="minorHAnsi" w:cstheme="minorHAnsi"/>
                <w:b/>
                <w:bCs/>
              </w:rPr>
              <w:t>Sl.No</w:t>
            </w:r>
            <w:proofErr w:type="spellEnd"/>
            <w:r w:rsidRPr="000B4E8A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4214" w:type="dxa"/>
          </w:tcPr>
          <w:p w:rsidR="00820BFD" w:rsidRPr="000B4E8A" w:rsidRDefault="00820BFD" w:rsidP="00B2502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12" w:type="dxa"/>
          </w:tcPr>
          <w:p w:rsidR="00820BFD" w:rsidRPr="000B4E8A" w:rsidRDefault="00820BFD" w:rsidP="00B2502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4E8A">
              <w:rPr>
                <w:rFonts w:asciiTheme="minorHAnsi" w:hAnsiTheme="minorHAnsi" w:cstheme="minorHAnsi"/>
                <w:b/>
                <w:bCs/>
              </w:rPr>
              <w:t>Copper</w:t>
            </w:r>
          </w:p>
        </w:tc>
        <w:tc>
          <w:tcPr>
            <w:tcW w:w="1292" w:type="dxa"/>
          </w:tcPr>
          <w:p w:rsidR="00820BFD" w:rsidRPr="000B4E8A" w:rsidRDefault="00820BFD" w:rsidP="00B2502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Nickel</w:t>
            </w:r>
          </w:p>
        </w:tc>
      </w:tr>
      <w:tr w:rsidR="00E118CC" w:rsidRPr="000B4E8A" w:rsidTr="00B2502E">
        <w:tc>
          <w:tcPr>
            <w:tcW w:w="850" w:type="dxa"/>
          </w:tcPr>
          <w:p w:rsidR="00E118CC" w:rsidRPr="000B4E8A" w:rsidRDefault="00E118CC" w:rsidP="00E118CC">
            <w:pPr>
              <w:jc w:val="center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214" w:type="dxa"/>
          </w:tcPr>
          <w:p w:rsidR="00E118CC" w:rsidRPr="000B4E8A" w:rsidRDefault="00E118CC" w:rsidP="00E118CC">
            <w:pPr>
              <w:jc w:val="both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 xml:space="preserve">Base rate per MT in </w:t>
            </w:r>
            <w:r>
              <w:rPr>
                <w:rFonts w:asciiTheme="minorHAnsi" w:hAnsiTheme="minorHAnsi" w:cstheme="minorHAnsi"/>
              </w:rPr>
              <w:t>USD</w:t>
            </w:r>
          </w:p>
        </w:tc>
        <w:tc>
          <w:tcPr>
            <w:tcW w:w="1512" w:type="dxa"/>
          </w:tcPr>
          <w:p w:rsidR="00E118CC" w:rsidRPr="000B4E8A" w:rsidRDefault="00E118CC" w:rsidP="00E118C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5249.50</w:t>
            </w:r>
          </w:p>
        </w:tc>
        <w:tc>
          <w:tcPr>
            <w:tcW w:w="1292" w:type="dxa"/>
          </w:tcPr>
          <w:p w:rsidR="00E118CC" w:rsidRPr="000B4E8A" w:rsidRDefault="00E118CC" w:rsidP="00E118C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11950</w:t>
            </w:r>
          </w:p>
        </w:tc>
      </w:tr>
      <w:tr w:rsidR="00E118CC" w:rsidRPr="000B4E8A" w:rsidTr="00B2502E">
        <w:tc>
          <w:tcPr>
            <w:tcW w:w="850" w:type="dxa"/>
          </w:tcPr>
          <w:p w:rsidR="00E118CC" w:rsidRPr="000B4E8A" w:rsidRDefault="00E118CC" w:rsidP="00E118C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4214" w:type="dxa"/>
            <w:vAlign w:val="center"/>
          </w:tcPr>
          <w:p w:rsidR="00E118CC" w:rsidRPr="000B4E8A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 xml:space="preserve">Metal weight in each </w:t>
            </w:r>
            <w:r>
              <w:rPr>
                <w:rFonts w:asciiTheme="minorHAnsi" w:hAnsiTheme="minorHAnsi" w:cstheme="minorHAnsi"/>
                <w:color w:val="000000"/>
              </w:rPr>
              <w:t>Tube</w:t>
            </w:r>
            <w:r w:rsidRPr="000B4E8A">
              <w:rPr>
                <w:rFonts w:asciiTheme="minorHAnsi" w:hAnsiTheme="minorHAnsi" w:cstheme="minorHAnsi"/>
                <w:color w:val="000000"/>
              </w:rPr>
              <w:t xml:space="preserve"> (kg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) </w:t>
            </w:r>
            <w:r w:rsidRPr="000B4E8A">
              <w:rPr>
                <w:rFonts w:asciiTheme="minorHAnsi" w:hAnsiTheme="minorHAnsi" w:cstheme="minorHAnsi"/>
              </w:rPr>
              <w:t xml:space="preserve">(Total weight of each </w:t>
            </w:r>
            <w:r>
              <w:rPr>
                <w:rFonts w:asciiTheme="minorHAnsi" w:hAnsiTheme="minorHAnsi" w:cstheme="minorHAnsi"/>
              </w:rPr>
              <w:t>tube</w:t>
            </w:r>
            <w:r w:rsidRPr="000B4E8A">
              <w:rPr>
                <w:rFonts w:asciiTheme="minorHAnsi" w:hAnsiTheme="minorHAnsi" w:cstheme="minorHAnsi"/>
              </w:rPr>
              <w:t xml:space="preserve"> = </w:t>
            </w:r>
            <w:r>
              <w:rPr>
                <w:rFonts w:asciiTheme="minorHAnsi" w:hAnsiTheme="minorHAnsi" w:cstheme="minorHAnsi"/>
              </w:rPr>
              <w:t>2.92</w:t>
            </w:r>
            <w:r w:rsidRPr="000B4E8A">
              <w:rPr>
                <w:rFonts w:asciiTheme="minorHAnsi" w:hAnsiTheme="minorHAnsi" w:cstheme="minorHAnsi"/>
              </w:rPr>
              <w:t xml:space="preserve"> kg)</w:t>
            </w:r>
          </w:p>
        </w:tc>
        <w:tc>
          <w:tcPr>
            <w:tcW w:w="1512" w:type="dxa"/>
            <w:vAlign w:val="center"/>
          </w:tcPr>
          <w:p w:rsidR="00E118CC" w:rsidRPr="000B4E8A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2.8314</w:t>
            </w:r>
          </w:p>
        </w:tc>
        <w:tc>
          <w:tcPr>
            <w:tcW w:w="1292" w:type="dxa"/>
            <w:vAlign w:val="center"/>
          </w:tcPr>
          <w:p w:rsidR="00E118CC" w:rsidRPr="000B4E8A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0.0929</w:t>
            </w:r>
          </w:p>
        </w:tc>
      </w:tr>
      <w:tr w:rsidR="00E118CC" w:rsidRPr="000B4E8A" w:rsidTr="00B2502E">
        <w:tc>
          <w:tcPr>
            <w:tcW w:w="850" w:type="dxa"/>
          </w:tcPr>
          <w:p w:rsidR="00E118CC" w:rsidRPr="000B4E8A" w:rsidRDefault="00E118CC" w:rsidP="00E118C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4214" w:type="dxa"/>
            <w:vAlign w:val="center"/>
          </w:tcPr>
          <w:p w:rsidR="00E118CC" w:rsidRPr="000B4E8A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 xml:space="preserve">Metal price 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per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tube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0B4E8A">
              <w:rPr>
                <w:rFonts w:asciiTheme="minorHAnsi" w:hAnsiTheme="minorHAnsi" w:cstheme="minorHAnsi"/>
                <w:color w:val="000000"/>
              </w:rPr>
              <w:t xml:space="preserve">as per base rates taken in this table- </w:t>
            </w:r>
            <w:r>
              <w:rPr>
                <w:rFonts w:asciiTheme="minorHAnsi" w:hAnsiTheme="minorHAnsi" w:cstheme="minorHAnsi"/>
                <w:color w:val="000000"/>
              </w:rPr>
              <w:t>USD</w:t>
            </w:r>
          </w:p>
        </w:tc>
        <w:tc>
          <w:tcPr>
            <w:tcW w:w="1512" w:type="dxa"/>
            <w:vAlign w:val="center"/>
          </w:tcPr>
          <w:p w:rsidR="00E118CC" w:rsidRPr="000B4E8A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14.863</w:t>
            </w:r>
          </w:p>
        </w:tc>
        <w:tc>
          <w:tcPr>
            <w:tcW w:w="1292" w:type="dxa"/>
            <w:vAlign w:val="center"/>
          </w:tcPr>
          <w:p w:rsidR="00E118CC" w:rsidRPr="000B4E8A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1.110</w:t>
            </w:r>
          </w:p>
        </w:tc>
      </w:tr>
      <w:tr w:rsidR="00E118CC" w:rsidRPr="000B4E8A" w:rsidTr="00B2502E">
        <w:tc>
          <w:tcPr>
            <w:tcW w:w="850" w:type="dxa"/>
          </w:tcPr>
          <w:p w:rsidR="00E118CC" w:rsidRPr="000B4E8A" w:rsidRDefault="00E118CC" w:rsidP="00E118C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4214" w:type="dxa"/>
            <w:vAlign w:val="center"/>
          </w:tcPr>
          <w:p w:rsidR="00E118CC" w:rsidRPr="000B4E8A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Metal price per Tube in INR</w:t>
            </w:r>
            <w:r w:rsidRPr="000B4E8A">
              <w:rPr>
                <w:rFonts w:asciiTheme="minorHAnsi" w:hAnsiTheme="minorHAnsi" w:cstheme="minorHAnsi"/>
                <w:color w:val="000000"/>
              </w:rPr>
              <w:t xml:space="preserve">  (1 </w:t>
            </w:r>
            <w:r>
              <w:rPr>
                <w:rFonts w:asciiTheme="minorHAnsi" w:hAnsiTheme="minorHAnsi" w:cstheme="minorHAnsi"/>
                <w:color w:val="000000"/>
              </w:rPr>
              <w:t>USD</w:t>
            </w:r>
            <w:r w:rsidRPr="000B4E8A">
              <w:rPr>
                <w:rFonts w:asciiTheme="minorHAnsi" w:hAnsiTheme="minorHAnsi" w:cstheme="minorHAnsi"/>
                <w:color w:val="000000"/>
              </w:rPr>
              <w:t xml:space="preserve"> = </w:t>
            </w:r>
            <w:r>
              <w:rPr>
                <w:rFonts w:asciiTheme="minorHAnsi" w:hAnsiTheme="minorHAnsi" w:cstheme="minorHAnsi"/>
                <w:color w:val="000000"/>
              </w:rPr>
              <w:t>75.95</w:t>
            </w:r>
            <w:r w:rsidRPr="000B4E8A">
              <w:rPr>
                <w:rFonts w:asciiTheme="minorHAnsi" w:hAnsiTheme="minorHAnsi" w:cstheme="minorHAnsi"/>
                <w:color w:val="000000"/>
              </w:rPr>
              <w:t xml:space="preserve"> INR)</w:t>
            </w:r>
          </w:p>
        </w:tc>
        <w:tc>
          <w:tcPr>
            <w:tcW w:w="1512" w:type="dxa"/>
            <w:vAlign w:val="center"/>
          </w:tcPr>
          <w:p w:rsidR="00E118CC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1128.85</w:t>
            </w:r>
          </w:p>
        </w:tc>
        <w:tc>
          <w:tcPr>
            <w:tcW w:w="1292" w:type="dxa"/>
            <w:vAlign w:val="center"/>
          </w:tcPr>
          <w:p w:rsidR="00E118CC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84.32</w:t>
            </w:r>
          </w:p>
        </w:tc>
      </w:tr>
      <w:tr w:rsidR="00E118CC" w:rsidRPr="000B4E8A" w:rsidTr="00B2502E">
        <w:trPr>
          <w:trHeight w:val="447"/>
        </w:trPr>
        <w:tc>
          <w:tcPr>
            <w:tcW w:w="850" w:type="dxa"/>
          </w:tcPr>
          <w:p w:rsidR="00E118CC" w:rsidRPr="000B4E8A" w:rsidRDefault="00E118CC" w:rsidP="00E118C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4214" w:type="dxa"/>
            <w:vAlign w:val="center"/>
          </w:tcPr>
          <w:p w:rsidR="00E118CC" w:rsidRDefault="00E118CC" w:rsidP="00E118C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Total Metal price per Tube in INR</w:t>
            </w:r>
            <w:r w:rsidRPr="000B4E8A">
              <w:rPr>
                <w:rFonts w:asciiTheme="minorHAnsi" w:hAnsiTheme="minorHAnsi" w:cstheme="minorHAnsi"/>
                <w:color w:val="000000"/>
              </w:rPr>
              <w:t xml:space="preserve">  </w:t>
            </w:r>
          </w:p>
        </w:tc>
        <w:tc>
          <w:tcPr>
            <w:tcW w:w="2804" w:type="dxa"/>
            <w:gridSpan w:val="2"/>
            <w:vAlign w:val="center"/>
          </w:tcPr>
          <w:p w:rsidR="00E118CC" w:rsidRDefault="00E118CC" w:rsidP="00E118C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118C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INR 1213.17 </w:t>
            </w:r>
          </w:p>
          <w:p w:rsidR="00E118CC" w:rsidRPr="00DF51C7" w:rsidRDefault="00E118CC" w:rsidP="00E118C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(Rounded off </w:t>
            </w:r>
            <w:r w:rsidRPr="00E118CC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 xml:space="preserve">INR 1214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in line with price Bid)</w:t>
            </w:r>
          </w:p>
        </w:tc>
      </w:tr>
    </w:tbl>
    <w:p w:rsidR="00820BFD" w:rsidRPr="00A1372C" w:rsidRDefault="00820BFD" w:rsidP="00820BFD">
      <w:pPr>
        <w:ind w:left="720" w:firstLine="720"/>
        <w:jc w:val="center"/>
        <w:rPr>
          <w:rFonts w:asciiTheme="minorHAnsi" w:hAnsiTheme="minorHAnsi" w:cstheme="minorHAnsi"/>
          <w:b/>
          <w:bCs/>
          <w:i/>
          <w:iCs/>
          <w:vertAlign w:val="subscript"/>
        </w:rPr>
      </w:pPr>
      <w:r w:rsidRPr="00A1372C">
        <w:rPr>
          <w:rFonts w:asciiTheme="minorHAnsi" w:hAnsiTheme="minorHAnsi" w:cstheme="minorHAnsi"/>
          <w:i/>
          <w:iCs/>
        </w:rPr>
        <w:t>Agency: LME Official Cash Seller &amp; Settlement Price</w:t>
      </w:r>
    </w:p>
    <w:p w:rsidR="00820BFD" w:rsidRPr="00DF51C7" w:rsidRDefault="00820BFD" w:rsidP="00820BFD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i/>
          <w:iCs/>
          <w:szCs w:val="24"/>
        </w:rPr>
      </w:pPr>
      <w:r w:rsidRPr="000B4E8A">
        <w:rPr>
          <w:rFonts w:asciiTheme="minorHAnsi" w:hAnsiTheme="minorHAnsi" w:cstheme="minorHAnsi"/>
          <w:i/>
          <w:iCs/>
          <w:szCs w:val="24"/>
        </w:rPr>
        <w:t xml:space="preserve">This rate </w:t>
      </w:r>
      <w:proofErr w:type="gramStart"/>
      <w:r w:rsidRPr="000B4E8A">
        <w:rPr>
          <w:rFonts w:asciiTheme="minorHAnsi" w:hAnsiTheme="minorHAnsi" w:cstheme="minorHAnsi"/>
          <w:i/>
          <w:iCs/>
          <w:szCs w:val="24"/>
        </w:rPr>
        <w:t>will be used</w:t>
      </w:r>
      <w:proofErr w:type="gramEnd"/>
      <w:r w:rsidRPr="000B4E8A">
        <w:rPr>
          <w:rFonts w:asciiTheme="minorHAnsi" w:hAnsiTheme="minorHAnsi" w:cstheme="minorHAnsi"/>
          <w:i/>
          <w:iCs/>
          <w:szCs w:val="24"/>
        </w:rPr>
        <w:t xml:space="preserve"> as base rate for calculation of Price payable to vendor during execution of order (if bid currency is INR) as per PVC Annexure. </w:t>
      </w:r>
    </w:p>
    <w:p w:rsidR="0098433C" w:rsidRPr="00141332" w:rsidRDefault="0098433C" w:rsidP="00215D21">
      <w:pPr>
        <w:jc w:val="both"/>
        <w:rPr>
          <w:rFonts w:asciiTheme="minorHAnsi" w:hAnsiTheme="minorHAnsi" w:cstheme="minorHAnsi"/>
          <w:b/>
          <w:bCs/>
          <w:u w:val="double"/>
        </w:rPr>
      </w:pPr>
    </w:p>
    <w:p w:rsidR="00215D21" w:rsidRPr="00141332" w:rsidRDefault="00215D21" w:rsidP="00215D21">
      <w:pPr>
        <w:pStyle w:val="ListParagraph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Cs w:val="24"/>
        </w:rPr>
      </w:pPr>
      <w:r w:rsidRPr="00141332">
        <w:rPr>
          <w:rFonts w:asciiTheme="minorHAnsi" w:hAnsiTheme="minorHAnsi" w:cstheme="minorHAnsi"/>
          <w:szCs w:val="24"/>
          <w:u w:val="single"/>
        </w:rPr>
        <w:t>If Actual Delivery is within 30 days of scheduled delivery date OR after scheduled delivery date:</w:t>
      </w:r>
      <w:r w:rsidRPr="00141332">
        <w:rPr>
          <w:rFonts w:asciiTheme="minorHAnsi" w:hAnsiTheme="minorHAnsi" w:cstheme="minorHAnsi"/>
          <w:szCs w:val="24"/>
        </w:rPr>
        <w:t xml:space="preserve"> </w:t>
      </w:r>
    </w:p>
    <w:p w:rsidR="00215D21" w:rsidRPr="00141332" w:rsidRDefault="00215D21" w:rsidP="00215D21">
      <w:pPr>
        <w:ind w:firstLine="284"/>
        <w:jc w:val="both"/>
        <w:rPr>
          <w:rFonts w:asciiTheme="minorHAnsi" w:hAnsiTheme="minorHAnsi" w:cstheme="minorHAnsi"/>
        </w:rPr>
      </w:pPr>
      <w:r w:rsidRPr="00141332">
        <w:rPr>
          <w:rFonts w:asciiTheme="minorHAnsi" w:hAnsiTheme="minorHAnsi" w:cstheme="minorHAnsi"/>
        </w:rPr>
        <w:t xml:space="preserve">Price </w:t>
      </w:r>
      <w:proofErr w:type="gramStart"/>
      <w:r w:rsidRPr="00141332">
        <w:rPr>
          <w:rFonts w:asciiTheme="minorHAnsi" w:hAnsiTheme="minorHAnsi" w:cstheme="minorHAnsi"/>
        </w:rPr>
        <w:t>will be calculated</w:t>
      </w:r>
      <w:proofErr w:type="gramEnd"/>
      <w:r w:rsidRPr="00141332">
        <w:rPr>
          <w:rFonts w:asciiTheme="minorHAnsi" w:hAnsiTheme="minorHAnsi" w:cstheme="minorHAnsi"/>
        </w:rPr>
        <w:t xml:space="preserve"> based on </w:t>
      </w:r>
      <w:r w:rsidRPr="00141332">
        <w:rPr>
          <w:rFonts w:asciiTheme="minorHAnsi" w:hAnsiTheme="minorHAnsi" w:cstheme="minorHAnsi"/>
          <w:b/>
          <w:bCs/>
        </w:rPr>
        <w:t>lower of</w:t>
      </w:r>
      <w:r w:rsidRPr="00141332">
        <w:rPr>
          <w:rFonts w:asciiTheme="minorHAnsi" w:hAnsiTheme="minorHAnsi" w:cstheme="minorHAnsi"/>
        </w:rPr>
        <w:t xml:space="preserve"> the two following metal rates - </w:t>
      </w:r>
    </w:p>
    <w:p w:rsidR="00215D21" w:rsidRPr="00141332" w:rsidRDefault="00215D21" w:rsidP="00E62BE1">
      <w:pPr>
        <w:ind w:left="993" w:hanging="709"/>
        <w:jc w:val="both"/>
        <w:rPr>
          <w:rFonts w:asciiTheme="minorHAnsi" w:hAnsiTheme="minorHAnsi" w:cstheme="minorHAnsi"/>
        </w:rPr>
      </w:pPr>
      <w:r w:rsidRPr="00141332">
        <w:rPr>
          <w:rFonts w:asciiTheme="minorHAnsi" w:hAnsiTheme="minorHAnsi" w:cstheme="minorHAnsi"/>
        </w:rPr>
        <w:t>(a) Rates on the date one month prior to scheduled delivery date, OR</w:t>
      </w:r>
    </w:p>
    <w:p w:rsidR="00215D21" w:rsidRPr="00141332" w:rsidRDefault="00215D21" w:rsidP="00E62BE1">
      <w:pPr>
        <w:ind w:left="993" w:hanging="709"/>
        <w:jc w:val="both"/>
        <w:rPr>
          <w:rFonts w:asciiTheme="minorHAnsi" w:hAnsiTheme="minorHAnsi" w:cstheme="minorHAnsi"/>
        </w:rPr>
      </w:pPr>
      <w:r w:rsidRPr="00141332">
        <w:rPr>
          <w:rFonts w:asciiTheme="minorHAnsi" w:hAnsiTheme="minorHAnsi" w:cstheme="minorHAnsi"/>
        </w:rPr>
        <w:t xml:space="preserve">(b) </w:t>
      </w:r>
      <w:r w:rsidR="00E62BE1" w:rsidRPr="00141332">
        <w:rPr>
          <w:rFonts w:asciiTheme="minorHAnsi" w:hAnsiTheme="minorHAnsi" w:cstheme="minorHAnsi"/>
        </w:rPr>
        <w:t xml:space="preserve">Rates on the date one month prior to </w:t>
      </w:r>
      <w:r w:rsidR="00820BFD">
        <w:rPr>
          <w:rFonts w:asciiTheme="minorHAnsi" w:hAnsiTheme="minorHAnsi" w:cstheme="minorHAnsi"/>
        </w:rPr>
        <w:t xml:space="preserve">GST </w:t>
      </w:r>
      <w:r w:rsidR="0098433C" w:rsidRPr="00141332">
        <w:rPr>
          <w:rFonts w:asciiTheme="minorHAnsi" w:hAnsiTheme="minorHAnsi" w:cstheme="minorHAnsi"/>
        </w:rPr>
        <w:t>In</w:t>
      </w:r>
      <w:r w:rsidR="00141332">
        <w:rPr>
          <w:rFonts w:asciiTheme="minorHAnsi" w:hAnsiTheme="minorHAnsi" w:cstheme="minorHAnsi"/>
        </w:rPr>
        <w:t xml:space="preserve">voice date </w:t>
      </w:r>
    </w:p>
    <w:p w:rsidR="00215D21" w:rsidRPr="00141332" w:rsidRDefault="00141332" w:rsidP="00215D21">
      <w:pPr>
        <w:jc w:val="both"/>
        <w:rPr>
          <w:rFonts w:asciiTheme="minorHAnsi" w:hAnsiTheme="minorHAnsi" w:cstheme="minorHAnsi"/>
        </w:rPr>
      </w:pPr>
      <w:r w:rsidRPr="00141332">
        <w:rPr>
          <w:rFonts w:asciiTheme="minorHAnsi" w:hAnsiTheme="minorHAnsi" w:cstheme="minorHAnsi"/>
        </w:rPr>
        <w:t xml:space="preserve">SBI TT sell value </w:t>
      </w:r>
      <w:r>
        <w:rPr>
          <w:rFonts w:asciiTheme="minorHAnsi" w:hAnsiTheme="minorHAnsi" w:cstheme="minorHAnsi"/>
        </w:rPr>
        <w:t xml:space="preserve">of </w:t>
      </w:r>
      <w:r w:rsidR="00582319">
        <w:rPr>
          <w:rFonts w:asciiTheme="minorHAnsi" w:hAnsiTheme="minorHAnsi" w:cstheme="minorHAnsi"/>
        </w:rPr>
        <w:t>USD to INR rate o</w:t>
      </w:r>
      <w:r w:rsidR="00215D21" w:rsidRPr="00141332">
        <w:rPr>
          <w:rFonts w:asciiTheme="minorHAnsi" w:hAnsiTheme="minorHAnsi" w:cstheme="minorHAnsi"/>
        </w:rPr>
        <w:t>f corresp</w:t>
      </w:r>
      <w:r>
        <w:rPr>
          <w:rFonts w:asciiTheme="minorHAnsi" w:hAnsiTheme="minorHAnsi" w:cstheme="minorHAnsi"/>
        </w:rPr>
        <w:t xml:space="preserve">onding date </w:t>
      </w:r>
      <w:proofErr w:type="gramStart"/>
      <w:r>
        <w:rPr>
          <w:rFonts w:asciiTheme="minorHAnsi" w:hAnsiTheme="minorHAnsi" w:cstheme="minorHAnsi"/>
        </w:rPr>
        <w:t>will be considered</w:t>
      </w:r>
      <w:proofErr w:type="gramEnd"/>
      <w:r>
        <w:rPr>
          <w:rFonts w:asciiTheme="minorHAnsi" w:hAnsiTheme="minorHAnsi" w:cstheme="minorHAnsi"/>
        </w:rPr>
        <w:t>.</w:t>
      </w:r>
    </w:p>
    <w:p w:rsidR="00215D21" w:rsidRPr="00141332" w:rsidRDefault="00215D21" w:rsidP="00215D21">
      <w:pPr>
        <w:jc w:val="both"/>
        <w:rPr>
          <w:rFonts w:asciiTheme="minorHAnsi" w:hAnsiTheme="minorHAnsi" w:cstheme="minorHAnsi"/>
        </w:rPr>
      </w:pPr>
    </w:p>
    <w:p w:rsidR="00215D21" w:rsidRPr="00141332" w:rsidRDefault="00215D21" w:rsidP="00215D21">
      <w:pPr>
        <w:jc w:val="both"/>
        <w:rPr>
          <w:rFonts w:asciiTheme="minorHAnsi" w:hAnsiTheme="minorHAnsi" w:cstheme="minorHAnsi"/>
        </w:rPr>
      </w:pPr>
      <w:r w:rsidRPr="00141332">
        <w:rPr>
          <w:rFonts w:asciiTheme="minorHAnsi" w:hAnsiTheme="minorHAnsi" w:cstheme="minorHAnsi"/>
        </w:rPr>
        <w:t xml:space="preserve">In case of delivery after scheduled delivery date, </w:t>
      </w:r>
      <w:r w:rsidRPr="00141332">
        <w:rPr>
          <w:rFonts w:asciiTheme="minorHAnsi" w:hAnsiTheme="minorHAnsi" w:cstheme="minorHAnsi"/>
          <w:b/>
          <w:bCs/>
        </w:rPr>
        <w:t xml:space="preserve">Late Delivery penalty/LD </w:t>
      </w:r>
      <w:r w:rsidRPr="00141332">
        <w:rPr>
          <w:rFonts w:asciiTheme="minorHAnsi" w:hAnsiTheme="minorHAnsi" w:cstheme="minorHAnsi"/>
        </w:rPr>
        <w:t>will be applicable on the price calculated by the operation of the price variation clause.</w:t>
      </w:r>
    </w:p>
    <w:p w:rsidR="00215D21" w:rsidRPr="00141332" w:rsidRDefault="00215D21" w:rsidP="00215D21">
      <w:pPr>
        <w:jc w:val="both"/>
        <w:rPr>
          <w:rFonts w:asciiTheme="minorHAnsi" w:hAnsiTheme="minorHAnsi" w:cstheme="minorHAnsi"/>
        </w:rPr>
      </w:pPr>
    </w:p>
    <w:p w:rsidR="0098433C" w:rsidRPr="00141332" w:rsidRDefault="00215D21" w:rsidP="00215D21">
      <w:pPr>
        <w:jc w:val="both"/>
        <w:rPr>
          <w:rFonts w:asciiTheme="minorHAnsi" w:hAnsiTheme="minorHAnsi" w:cstheme="minorHAnsi"/>
        </w:rPr>
      </w:pPr>
      <w:r w:rsidRPr="00141332">
        <w:rPr>
          <w:rFonts w:asciiTheme="minorHAnsi" w:hAnsiTheme="minorHAnsi" w:cstheme="minorHAnsi"/>
        </w:rPr>
        <w:t xml:space="preserve">(2)  </w:t>
      </w:r>
      <w:r w:rsidRPr="00141332">
        <w:rPr>
          <w:rFonts w:asciiTheme="minorHAnsi" w:hAnsiTheme="minorHAnsi" w:cstheme="minorHAnsi"/>
          <w:u w:val="single"/>
        </w:rPr>
        <w:t>In case of delivery earlier than 30 days from scheduled delivery date (only if desired by BHEL through written</w:t>
      </w:r>
      <w:r w:rsidRPr="00141332">
        <w:rPr>
          <w:rFonts w:asciiTheme="minorHAnsi" w:hAnsiTheme="minorHAnsi" w:cstheme="minorHAnsi"/>
          <w:u w:val="single"/>
          <w:cs/>
        </w:rPr>
        <w:t xml:space="preserve"> </w:t>
      </w:r>
      <w:r w:rsidRPr="00141332">
        <w:rPr>
          <w:rFonts w:asciiTheme="minorHAnsi" w:hAnsiTheme="minorHAnsi" w:cstheme="minorHAnsi"/>
          <w:u w:val="single"/>
        </w:rPr>
        <w:t>request):</w:t>
      </w:r>
      <w:r w:rsidRPr="00141332">
        <w:rPr>
          <w:rFonts w:asciiTheme="minorHAnsi" w:hAnsiTheme="minorHAnsi" w:cstheme="minorHAnsi"/>
        </w:rPr>
        <w:t xml:space="preserve"> Price will be calculated based on rates on the date one month prior to </w:t>
      </w:r>
      <w:r w:rsidR="0098433C" w:rsidRPr="00141332">
        <w:rPr>
          <w:rFonts w:asciiTheme="minorHAnsi" w:hAnsiTheme="minorHAnsi" w:cstheme="minorHAnsi"/>
        </w:rPr>
        <w:t xml:space="preserve">Rates on </w:t>
      </w:r>
      <w:r w:rsidR="00820BFD">
        <w:rPr>
          <w:rFonts w:asciiTheme="minorHAnsi" w:hAnsiTheme="minorHAnsi" w:cstheme="minorHAnsi"/>
        </w:rPr>
        <w:t xml:space="preserve">GST </w:t>
      </w:r>
      <w:r w:rsidR="0098433C" w:rsidRPr="00141332">
        <w:rPr>
          <w:rFonts w:asciiTheme="minorHAnsi" w:hAnsiTheme="minorHAnsi" w:cstheme="minorHAnsi"/>
        </w:rPr>
        <w:t>In</w:t>
      </w:r>
      <w:r w:rsidR="00820BFD">
        <w:rPr>
          <w:rFonts w:asciiTheme="minorHAnsi" w:hAnsiTheme="minorHAnsi" w:cstheme="minorHAnsi"/>
        </w:rPr>
        <w:t>voice date.</w:t>
      </w:r>
    </w:p>
    <w:p w:rsidR="00215D21" w:rsidRDefault="00141332" w:rsidP="00215D21">
      <w:pPr>
        <w:jc w:val="both"/>
        <w:rPr>
          <w:rFonts w:asciiTheme="minorHAnsi" w:hAnsiTheme="minorHAnsi" w:cstheme="minorHAnsi"/>
        </w:rPr>
      </w:pPr>
      <w:r w:rsidRPr="00141332">
        <w:rPr>
          <w:rFonts w:asciiTheme="minorHAnsi" w:hAnsiTheme="minorHAnsi" w:cstheme="minorHAnsi"/>
        </w:rPr>
        <w:t xml:space="preserve">SBI TT sell value </w:t>
      </w:r>
      <w:r>
        <w:rPr>
          <w:rFonts w:asciiTheme="minorHAnsi" w:hAnsiTheme="minorHAnsi" w:cstheme="minorHAnsi"/>
        </w:rPr>
        <w:t xml:space="preserve">of </w:t>
      </w:r>
      <w:r w:rsidRPr="00141332">
        <w:rPr>
          <w:rFonts w:asciiTheme="minorHAnsi" w:hAnsiTheme="minorHAnsi" w:cstheme="minorHAnsi"/>
        </w:rPr>
        <w:t>USD to INR rate of corresp</w:t>
      </w:r>
      <w:r>
        <w:rPr>
          <w:rFonts w:asciiTheme="minorHAnsi" w:hAnsiTheme="minorHAnsi" w:cstheme="minorHAnsi"/>
        </w:rPr>
        <w:t xml:space="preserve">onding date </w:t>
      </w:r>
      <w:proofErr w:type="gramStart"/>
      <w:r>
        <w:rPr>
          <w:rFonts w:asciiTheme="minorHAnsi" w:hAnsiTheme="minorHAnsi" w:cstheme="minorHAnsi"/>
        </w:rPr>
        <w:t>will be considered</w:t>
      </w:r>
      <w:proofErr w:type="gramEnd"/>
      <w:r>
        <w:rPr>
          <w:rFonts w:asciiTheme="minorHAnsi" w:hAnsiTheme="minorHAnsi" w:cstheme="minorHAnsi"/>
        </w:rPr>
        <w:t>.</w:t>
      </w:r>
    </w:p>
    <w:p w:rsidR="00141332" w:rsidRPr="00141332" w:rsidRDefault="00141332" w:rsidP="00215D21">
      <w:pPr>
        <w:jc w:val="both"/>
        <w:rPr>
          <w:rFonts w:asciiTheme="minorHAnsi" w:hAnsiTheme="minorHAnsi" w:cstheme="minorHAnsi"/>
        </w:rPr>
      </w:pPr>
    </w:p>
    <w:p w:rsidR="00215D21" w:rsidRPr="00141332" w:rsidRDefault="00215D21" w:rsidP="00215D21">
      <w:pPr>
        <w:jc w:val="both"/>
        <w:rPr>
          <w:rFonts w:asciiTheme="minorHAnsi" w:hAnsiTheme="minorHAnsi" w:cstheme="minorHAnsi"/>
          <w:b/>
          <w:bCs/>
          <w:vertAlign w:val="subscript"/>
        </w:rPr>
      </w:pPr>
      <w:r w:rsidRPr="00141332">
        <w:rPr>
          <w:rFonts w:asciiTheme="minorHAnsi" w:hAnsiTheme="minorHAnsi" w:cstheme="minorHAnsi"/>
        </w:rPr>
        <w:t xml:space="preserve"> </w:t>
      </w:r>
      <w:r w:rsidRPr="00141332">
        <w:rPr>
          <w:rFonts w:asciiTheme="minorHAnsi" w:hAnsiTheme="minorHAnsi" w:cstheme="minorHAnsi"/>
          <w:cs/>
        </w:rPr>
        <w:t>(</w:t>
      </w:r>
      <w:r w:rsidRPr="00141332">
        <w:rPr>
          <w:rFonts w:asciiTheme="minorHAnsi" w:hAnsiTheme="minorHAnsi" w:cstheme="minorHAnsi"/>
        </w:rPr>
        <w:t>3</w:t>
      </w:r>
      <w:r w:rsidRPr="00141332">
        <w:rPr>
          <w:rFonts w:asciiTheme="minorHAnsi" w:hAnsiTheme="minorHAnsi" w:cstheme="minorHAnsi"/>
          <w:cs/>
        </w:rPr>
        <w:t xml:space="preserve">) </w:t>
      </w:r>
      <w:r w:rsidRPr="00141332">
        <w:rPr>
          <w:rFonts w:asciiTheme="minorHAnsi" w:hAnsiTheme="minorHAnsi" w:cstheme="minorHAnsi"/>
        </w:rPr>
        <w:t>Any deviation w.r.t. PVC clause during execution of order may lead to rejection of material if not agreed thereof.</w:t>
      </w:r>
      <w:r w:rsidRPr="00141332">
        <w:rPr>
          <w:rFonts w:asciiTheme="minorHAnsi" w:hAnsiTheme="minorHAnsi" w:cstheme="minorHAnsi"/>
          <w:b/>
          <w:bCs/>
          <w:vertAlign w:val="subscript"/>
        </w:rPr>
        <w:tab/>
      </w:r>
    </w:p>
    <w:p w:rsidR="0098433C" w:rsidRPr="00820BFD" w:rsidRDefault="0098433C" w:rsidP="00215D21">
      <w:pPr>
        <w:jc w:val="both"/>
        <w:rPr>
          <w:rFonts w:asciiTheme="minorHAnsi" w:hAnsiTheme="minorHAnsi" w:cstheme="minorHAnsi"/>
          <w:b/>
          <w:bCs/>
          <w:sz w:val="26"/>
          <w:szCs w:val="26"/>
        </w:rPr>
      </w:pPr>
      <w:bookmarkStart w:id="0" w:name="_GoBack"/>
      <w:bookmarkEnd w:id="0"/>
    </w:p>
    <w:p w:rsidR="00215D21" w:rsidRPr="00141332" w:rsidRDefault="00215D21" w:rsidP="00215D21">
      <w:pPr>
        <w:jc w:val="both"/>
        <w:rPr>
          <w:rFonts w:asciiTheme="minorHAnsi" w:hAnsiTheme="minorHAnsi" w:cstheme="minorHAnsi"/>
          <w:b/>
          <w:bCs/>
          <w:vertAlign w:val="subscript"/>
        </w:rPr>
      </w:pPr>
      <w:r w:rsidRPr="00141332">
        <w:rPr>
          <w:rFonts w:asciiTheme="minorHAnsi" w:hAnsiTheme="minorHAnsi" w:cstheme="minorHAnsi"/>
          <w:b/>
          <w:bCs/>
          <w:vertAlign w:val="subscript"/>
        </w:rPr>
        <w:tab/>
      </w:r>
    </w:p>
    <w:p w:rsidR="00215D21" w:rsidRPr="00953832" w:rsidRDefault="00215D21" w:rsidP="00215D21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953832"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 xml:space="preserve"> </w:t>
      </w:r>
      <w:r w:rsidRPr="0095383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Notes: </w:t>
      </w:r>
    </w:p>
    <w:p w:rsidR="00215D21" w:rsidRPr="00953832" w:rsidRDefault="00215D21" w:rsidP="00215D21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53832">
        <w:rPr>
          <w:rFonts w:asciiTheme="minorHAnsi" w:hAnsiTheme="minorHAnsi" w:cstheme="minorHAnsi"/>
          <w:sz w:val="22"/>
          <w:szCs w:val="22"/>
        </w:rPr>
        <w:t xml:space="preserve">If LME rates or </w:t>
      </w:r>
      <w:r w:rsidR="0010365F">
        <w:rPr>
          <w:rFonts w:asciiTheme="minorHAnsi" w:hAnsiTheme="minorHAnsi" w:cstheme="minorHAnsi"/>
          <w:sz w:val="22"/>
          <w:szCs w:val="22"/>
        </w:rPr>
        <w:t>State bank of India (</w:t>
      </w:r>
      <w:r w:rsidRPr="00953832">
        <w:rPr>
          <w:rFonts w:asciiTheme="minorHAnsi" w:hAnsiTheme="minorHAnsi" w:cstheme="minorHAnsi"/>
          <w:sz w:val="22"/>
          <w:szCs w:val="22"/>
        </w:rPr>
        <w:t>SBI</w:t>
      </w:r>
      <w:r w:rsidR="0010365F">
        <w:rPr>
          <w:rFonts w:asciiTheme="minorHAnsi" w:hAnsiTheme="minorHAnsi" w:cstheme="minorHAnsi"/>
          <w:sz w:val="22"/>
          <w:szCs w:val="22"/>
        </w:rPr>
        <w:t>)</w:t>
      </w:r>
      <w:r w:rsidRPr="00953832">
        <w:rPr>
          <w:rFonts w:asciiTheme="minorHAnsi" w:hAnsiTheme="minorHAnsi" w:cstheme="minorHAnsi"/>
          <w:sz w:val="22"/>
          <w:szCs w:val="22"/>
        </w:rPr>
        <w:t xml:space="preserve"> TT sell rates are not available on said date, then latest previous date on which both are available </w:t>
      </w:r>
      <w:proofErr w:type="gramStart"/>
      <w:r w:rsidRPr="00953832">
        <w:rPr>
          <w:rFonts w:asciiTheme="minorHAnsi" w:hAnsiTheme="minorHAnsi" w:cstheme="minorHAnsi"/>
          <w:sz w:val="22"/>
          <w:szCs w:val="22"/>
        </w:rPr>
        <w:t>will be used</w:t>
      </w:r>
      <w:proofErr w:type="gramEnd"/>
      <w:r w:rsidRPr="00953832">
        <w:rPr>
          <w:rFonts w:asciiTheme="minorHAnsi" w:hAnsiTheme="minorHAnsi" w:cstheme="minorHAnsi"/>
          <w:sz w:val="22"/>
          <w:szCs w:val="22"/>
        </w:rPr>
        <w:t>.</w:t>
      </w:r>
    </w:p>
    <w:p w:rsidR="00953832" w:rsidRPr="00953832" w:rsidRDefault="00953832" w:rsidP="0098433C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53832">
        <w:rPr>
          <w:rFonts w:asciiTheme="minorHAnsi" w:hAnsiTheme="minorHAnsi" w:cstheme="minorHAnsi"/>
          <w:color w:val="000000"/>
          <w:sz w:val="22"/>
          <w:szCs w:val="22"/>
          <w:lang w:eastAsia="en-IN"/>
        </w:rPr>
        <w:t xml:space="preserve">Duly Sealed &amp; signed PVC Annexure </w:t>
      </w:r>
      <w:proofErr w:type="gramStart"/>
      <w:r w:rsidRPr="00953832">
        <w:rPr>
          <w:rFonts w:asciiTheme="minorHAnsi" w:hAnsiTheme="minorHAnsi" w:cstheme="minorHAnsi"/>
          <w:color w:val="000000"/>
          <w:sz w:val="22"/>
          <w:szCs w:val="22"/>
          <w:lang w:eastAsia="en-IN"/>
        </w:rPr>
        <w:t>must be submitted</w:t>
      </w:r>
      <w:proofErr w:type="gramEnd"/>
      <w:r w:rsidRPr="00953832">
        <w:rPr>
          <w:rFonts w:asciiTheme="minorHAnsi" w:hAnsiTheme="minorHAnsi" w:cstheme="minorHAnsi"/>
          <w:color w:val="000000"/>
          <w:sz w:val="22"/>
          <w:szCs w:val="22"/>
          <w:lang w:eastAsia="en-IN"/>
        </w:rPr>
        <w:t xml:space="preserve"> as part of Part-I (Techno-commercial) Bid.</w:t>
      </w:r>
    </w:p>
    <w:p w:rsidR="00141332" w:rsidRPr="00953832" w:rsidRDefault="00141332" w:rsidP="0098433C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53832">
        <w:rPr>
          <w:rFonts w:asciiTheme="minorHAnsi" w:hAnsiTheme="minorHAnsi" w:cstheme="minorHAnsi"/>
          <w:sz w:val="22"/>
          <w:szCs w:val="22"/>
        </w:rPr>
        <w:t>Please submit Prices as per Price Bid Format of the Enquiry.</w:t>
      </w:r>
    </w:p>
    <w:sectPr w:rsidR="00141332" w:rsidRPr="00953832" w:rsidSect="00820BFD">
      <w:pgSz w:w="11906" w:h="16838"/>
      <w:pgMar w:top="709" w:right="849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30B71"/>
    <w:multiLevelType w:val="hybridMultilevel"/>
    <w:tmpl w:val="32A428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40171"/>
    <w:multiLevelType w:val="hybridMultilevel"/>
    <w:tmpl w:val="C2782712"/>
    <w:lvl w:ilvl="0" w:tplc="228CB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74794"/>
    <w:multiLevelType w:val="hybridMultilevel"/>
    <w:tmpl w:val="6A12A044"/>
    <w:lvl w:ilvl="0" w:tplc="374605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8AB"/>
    <w:rsid w:val="0010365F"/>
    <w:rsid w:val="00141332"/>
    <w:rsid w:val="00215D21"/>
    <w:rsid w:val="002F03A9"/>
    <w:rsid w:val="00471322"/>
    <w:rsid w:val="00582319"/>
    <w:rsid w:val="00820BFD"/>
    <w:rsid w:val="00953832"/>
    <w:rsid w:val="0098433C"/>
    <w:rsid w:val="00B274F0"/>
    <w:rsid w:val="00B608AB"/>
    <w:rsid w:val="00D019CB"/>
    <w:rsid w:val="00D50616"/>
    <w:rsid w:val="00E118CC"/>
    <w:rsid w:val="00E6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31678"/>
  <w15:chartTrackingRefBased/>
  <w15:docId w15:val="{E2C35933-992B-450A-9A01-134300DD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D21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5D21"/>
    <w:pPr>
      <w:ind w:left="720"/>
      <w:contextualSpacing/>
    </w:pPr>
    <w:rPr>
      <w:szCs w:val="21"/>
    </w:rPr>
  </w:style>
  <w:style w:type="table" w:styleId="TableGrid">
    <w:name w:val="Table Grid"/>
    <w:basedOn w:val="TableNormal"/>
    <w:uiPriority w:val="39"/>
    <w:rsid w:val="0098433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18CC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8CC"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307</Words>
  <Characters>1756</Characters>
  <Application>Microsoft Office Word</Application>
  <DocSecurity>0</DocSecurity>
  <Lines>14</Lines>
  <Paragraphs>4</Paragraphs>
  <ScaleCrop>false</ScaleCrop>
  <Company>HP Inc.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6137547</dc:creator>
  <cp:keywords/>
  <dc:description/>
  <cp:lastModifiedBy>6137547</cp:lastModifiedBy>
  <cp:revision>15</cp:revision>
  <cp:lastPrinted>2020-06-10T04:00:00Z</cp:lastPrinted>
  <dcterms:created xsi:type="dcterms:W3CDTF">2020-02-17T04:55:00Z</dcterms:created>
  <dcterms:modified xsi:type="dcterms:W3CDTF">2020-06-12T05:41:00Z</dcterms:modified>
</cp:coreProperties>
</file>